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Which medication combinations may be beneficial in treating angina pectoris?</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Antidysrhythmics</w:t>
            </w:r>
            <w:proofErr w:type="spellEnd"/>
            <w:r>
              <w:rPr>
                <w:rFonts w:ascii="Times New Roman" w:hAnsi="Times New Roman" w:cs="Times New Roman"/>
                <w:color w:val="000000"/>
                <w:sz w:val="24"/>
                <w:szCs w:val="24"/>
              </w:rPr>
              <w:t xml:space="preserve"> and platelet active agents</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 inhibitors and statins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Vasoconstrictors and diuretics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Analgesics and </w:t>
            </w:r>
            <w:proofErr w:type="spellStart"/>
            <w:r>
              <w:rPr>
                <w:rFonts w:ascii="Times New Roman" w:hAnsi="Times New Roman" w:cs="Times New Roman"/>
                <w:color w:val="000000"/>
                <w:sz w:val="24"/>
                <w:szCs w:val="24"/>
              </w:rPr>
              <w:t>thrombolytics</w:t>
            </w:r>
            <w:proofErr w:type="spellEnd"/>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A patient has been diagnosed with angina pectoris and an elevated LDL cholesterol level. The health care provider has prescribed HMG CoA </w:t>
      </w:r>
      <w:proofErr w:type="spellStart"/>
      <w:r>
        <w:rPr>
          <w:rFonts w:ascii="Times New Roman" w:hAnsi="Times New Roman" w:cs="Times New Roman"/>
          <w:color w:val="000000"/>
          <w:sz w:val="24"/>
          <w:szCs w:val="24"/>
        </w:rPr>
        <w:t>reductase</w:t>
      </w:r>
      <w:proofErr w:type="spellEnd"/>
      <w:r>
        <w:rPr>
          <w:rFonts w:ascii="Times New Roman" w:hAnsi="Times New Roman" w:cs="Times New Roman"/>
          <w:color w:val="000000"/>
          <w:sz w:val="24"/>
          <w:szCs w:val="24"/>
        </w:rPr>
        <w:t xml:space="preserve"> inhibitor. What is the primary indication in using this medication?</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coronary vessel spasm.</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Simplify oxygen requirements of the cardiac cells.</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Lower cholesterol levels.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Dilate the coronary arteries.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 xml:space="preserve">What will the nurse </w:t>
      </w:r>
      <w:proofErr w:type="gramStart"/>
      <w:r>
        <w:rPr>
          <w:rFonts w:ascii="Times New Roman" w:hAnsi="Times New Roman" w:cs="Times New Roman"/>
          <w:color w:val="000000"/>
          <w:sz w:val="24"/>
          <w:szCs w:val="24"/>
        </w:rPr>
        <w:t>advise</w:t>
      </w:r>
      <w:proofErr w:type="gramEnd"/>
      <w:r>
        <w:rPr>
          <w:rFonts w:ascii="Times New Roman" w:hAnsi="Times New Roman" w:cs="Times New Roman"/>
          <w:color w:val="000000"/>
          <w:sz w:val="24"/>
          <w:szCs w:val="24"/>
        </w:rPr>
        <w:t xml:space="preserve"> the patient to do to avoid the development of tolerance to nitroglycerin?</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the sublingual form only.</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Administer subsequent doses </w:t>
            </w:r>
            <w:proofErr w:type="spellStart"/>
            <w:r>
              <w:rPr>
                <w:rFonts w:ascii="Times New Roman" w:hAnsi="Times New Roman" w:cs="Times New Roman"/>
                <w:color w:val="000000"/>
                <w:sz w:val="24"/>
                <w:szCs w:val="24"/>
              </w:rPr>
              <w:t>parenterally</w:t>
            </w:r>
            <w:proofErr w:type="spell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Allow for a daily 8 to 12 hour nitrate free period.</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Store the drug in a dark container, free from light and moisture.</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Which instruction will the nurse include for a patient prescribed sublingual nitrate PRN for angina?</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a dose routinely at bedtime.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the tablet under the tongue and swallow immediately.</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one tablet and then seek medical attention if the pain is not relieved within 5 minutes.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one tablet every 2 to 3 minutes until relief is obtained.</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How frequently are nitroglycerin tablets discarded and prescriptions refilled?</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Monthly</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3 months</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6 months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Yearly</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When are sustained release nitroglycerin tablets administered?</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a day</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 bedtime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When symptoms of acute angina appear</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8 to 12 hours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 xml:space="preserve">Which instruction will the nurse include when teaching a patient about the administration of </w:t>
      </w:r>
      <w:proofErr w:type="spellStart"/>
      <w:r>
        <w:rPr>
          <w:rFonts w:ascii="Times New Roman" w:hAnsi="Times New Roman" w:cs="Times New Roman"/>
          <w:color w:val="000000"/>
          <w:sz w:val="24"/>
          <w:szCs w:val="24"/>
        </w:rPr>
        <w:t>translingual</w:t>
      </w:r>
      <w:proofErr w:type="spellEnd"/>
      <w:r>
        <w:rPr>
          <w:rFonts w:ascii="Times New Roman" w:hAnsi="Times New Roman" w:cs="Times New Roman"/>
          <w:color w:val="000000"/>
          <w:sz w:val="24"/>
          <w:szCs w:val="24"/>
        </w:rPr>
        <w:t xml:space="preserve"> nitroglycerin spray?</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Shake the container to disperse the medication evenly.</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Inhale the medication slowly over 1 to 2 minutes.</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the medication under the tongue.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Close the mouth and “swallow” the spray.</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Which statement is true regarding the pain associated with angina?</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does not subside until treatment is initiated.</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highly variable in intensity and location.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typically subsides after 1 to 3 minutes.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directly related to the degree of myocardial damage.</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How do beta adrenergic blocking agents reduce myocardial oxygen demand?</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By inhibiting the stimulation of norepinephrine and epinephrine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By increasing the production of dopamine and acetylcholine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By delaying the destruction of </w:t>
            </w:r>
            <w:proofErr w:type="spellStart"/>
            <w:r>
              <w:rPr>
                <w:rFonts w:ascii="Times New Roman" w:hAnsi="Times New Roman" w:cs="Times New Roman"/>
                <w:color w:val="000000"/>
                <w:sz w:val="24"/>
                <w:szCs w:val="24"/>
              </w:rPr>
              <w:t>acetylcholinesterase</w:t>
            </w:r>
            <w:proofErr w:type="spellEnd"/>
            <w:r>
              <w:rPr>
                <w:rFonts w:ascii="Times New Roman" w:hAnsi="Times New Roman" w:cs="Times New Roman"/>
                <w:color w:val="000000"/>
                <w:sz w:val="24"/>
                <w:szCs w:val="24"/>
              </w:rPr>
              <w:t xml:space="preserve"> and cholinesterase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By enhancing the sensitivity of alpha receptors and beta receptors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is teaching a patient about nitroglycerin prior to discharge to home. Which instruction will the nurse provide the patient?</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“Report any headaches following </w:t>
            </w:r>
            <w:proofErr w:type="spellStart"/>
            <w:r>
              <w:rPr>
                <w:rFonts w:ascii="Times New Roman" w:hAnsi="Times New Roman" w:cs="Times New Roman"/>
                <w:color w:val="000000"/>
                <w:sz w:val="24"/>
                <w:szCs w:val="24"/>
              </w:rPr>
              <w:t>self administration</w:t>
            </w:r>
            <w:proofErr w:type="spellEnd"/>
            <w:r>
              <w:rPr>
                <w:rFonts w:ascii="Times New Roman" w:hAnsi="Times New Roman" w:cs="Times New Roman"/>
                <w:color w:val="000000"/>
                <w:sz w:val="24"/>
                <w:szCs w:val="24"/>
              </w:rPr>
              <w:t xml:space="preserve"> to your health care provider.”</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“Carry the medication in a pocket directly next to the body.”</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“Carry the medication with you at all times.”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“Store nitroglycerin in a clear glass container with a tight lid.”</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What risk is minimized when the smallest dose of nitroglycerin is used to provide satisfactory results?</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Allergy</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Dependence</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Tolerance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is performing pain assessment on a patient admitted for evaluation of angina. Which type of angina is precipitated by physical exertion and is relieved by rest?</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Chronic stable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Nocturnal</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Unstable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Variant</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What is the rationale behind administering calcium channel blockers to patients with angina?</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decrease heart rate.</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dilate blood vessels.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increase cardiac contractility.</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promote fluid excretion.</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Which action by the nurse is most accurate when administering nitroglycerin ointment to a patient?</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Spread the ointment on the patient’s legs in a thin, uniform layer.</w:t>
            </w:r>
          </w:p>
        </w:tc>
      </w:tr>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Cover the patch with a clear plastic wrap.</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Rub the ointment into the skin in a circular motion.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Shave the skin prior to application.</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Which response will the nurse provide when a patient complains of a headache when using sublingual nitroglycerin?</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3D7C2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is a common adverse effect that can be managed with acetaminophen.”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“Discontinue taking this medication.”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“Try taking this medication at night to minimize the possibility of headaches.”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“Lie down after using nitroglycerin to avoid a headache.”</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 xml:space="preserve">Which statement about </w:t>
      </w:r>
      <w:proofErr w:type="spellStart"/>
      <w:r>
        <w:rPr>
          <w:rFonts w:ascii="Times New Roman" w:hAnsi="Times New Roman" w:cs="Times New Roman"/>
          <w:color w:val="000000"/>
          <w:sz w:val="24"/>
          <w:szCs w:val="24"/>
        </w:rPr>
        <w:t>ranolazine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Ranexa</w:t>
      </w:r>
      <w:proofErr w:type="spellEnd"/>
      <w:r>
        <w:rPr>
          <w:rFonts w:ascii="Times New Roman" w:hAnsi="Times New Roman" w:cs="Times New Roman"/>
          <w:color w:val="000000"/>
          <w:sz w:val="24"/>
          <w:szCs w:val="24"/>
        </w:rPr>
        <w:t>), a fatty oxidase enzyme inhibitor, is true?</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causes coronary artery vasodilation.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causes no gastrointestinal (GI) side effects.</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causes QT interval prolongation.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elevates LDL levels.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is assisting with a patient admission to the telemetry unit. The patient is diagnosed with angina pectoris. When obtaining information for angina therapy in regard to the central nervous system (CNS), the nurse will document:</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history</w:t>
            </w:r>
            <w:proofErr w:type="gramEnd"/>
            <w:r>
              <w:rPr>
                <w:rFonts w:ascii="Times New Roman" w:hAnsi="Times New Roman" w:cs="Times New Roman"/>
                <w:color w:val="000000"/>
                <w:sz w:val="24"/>
                <w:szCs w:val="24"/>
              </w:rPr>
              <w:t xml:space="preserve"> of smoking.</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diet</w:t>
            </w:r>
            <w:proofErr w:type="gram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anxiety</w:t>
            </w:r>
            <w:proofErr w:type="gramEnd"/>
            <w:r>
              <w:rPr>
                <w:rFonts w:ascii="Times New Roman" w:hAnsi="Times New Roman" w:cs="Times New Roman"/>
                <w:color w:val="000000"/>
                <w:sz w:val="24"/>
                <w:szCs w:val="24"/>
              </w:rPr>
              <w:t xml:space="preserve"> level.</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heart</w:t>
            </w:r>
            <w:proofErr w:type="gramEnd"/>
            <w:r>
              <w:rPr>
                <w:rFonts w:ascii="Times New Roman" w:hAnsi="Times New Roman" w:cs="Times New Roman"/>
                <w:color w:val="000000"/>
                <w:sz w:val="24"/>
                <w:szCs w:val="24"/>
              </w:rPr>
              <w:t xml:space="preserve"> rate.</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is assessing the patient’s leg for peripheral vascular disease (PVD) and is unable to palpate the pedal pulse in either foot. Which action will the nurse take first?</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the health care provider for further orders.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Request x-ray studies of the lower extremities.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Request that the patient lie flat.</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Obtain a Doppler ultrasound device for auscultation.</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 xml:space="preserve">What is the action of </w:t>
      </w:r>
      <w:proofErr w:type="spellStart"/>
      <w:r>
        <w:rPr>
          <w:rFonts w:ascii="Times New Roman" w:hAnsi="Times New Roman" w:cs="Times New Roman"/>
          <w:color w:val="000000"/>
          <w:sz w:val="24"/>
          <w:szCs w:val="24"/>
        </w:rPr>
        <w:t>pentoxifylline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Trental</w:t>
      </w:r>
      <w:proofErr w:type="spellEnd"/>
      <w:r>
        <w:rPr>
          <w:rFonts w:ascii="Times New Roman" w:hAnsi="Times New Roman" w:cs="Times New Roman"/>
          <w:color w:val="000000"/>
          <w:sz w:val="24"/>
          <w:szCs w:val="24"/>
        </w:rPr>
        <w:t xml:space="preserve">), a </w:t>
      </w:r>
      <w:proofErr w:type="spellStart"/>
      <w:r>
        <w:rPr>
          <w:rFonts w:ascii="Times New Roman" w:hAnsi="Times New Roman" w:cs="Times New Roman"/>
          <w:color w:val="000000"/>
          <w:sz w:val="24"/>
          <w:szCs w:val="24"/>
        </w:rPr>
        <w:t>hemorheologic</w:t>
      </w:r>
      <w:proofErr w:type="spellEnd"/>
      <w:r>
        <w:rPr>
          <w:rFonts w:ascii="Times New Roman" w:hAnsi="Times New Roman" w:cs="Times New Roman"/>
          <w:color w:val="000000"/>
          <w:sz w:val="24"/>
          <w:szCs w:val="24"/>
        </w:rPr>
        <w:t xml:space="preserve"> agent used to treat chronic occlusive arteriole disease?</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Vasodilates</w:t>
            </w:r>
            <w:proofErr w:type="spellEnd"/>
            <w:r>
              <w:rPr>
                <w:rFonts w:ascii="Times New Roman" w:hAnsi="Times New Roman" w:cs="Times New Roman"/>
                <w:color w:val="000000"/>
                <w:sz w:val="24"/>
                <w:szCs w:val="24"/>
              </w:rPr>
              <w:t xml:space="preserve"> the peripheral arteries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Potentiates the blood clotting mechanism</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Increases erythrocyte flexibility</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Increases blood viscosity</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Which assessment verifies increased blood perfusion to the lower extremities?</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Toes cool to the touch</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sensation below the knees</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amplitude of pedal pulses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Paleness of the foot</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Which patient statement indicates to the nurse that the patient has a good understanding of PVD?</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“Symptoms are warning signs of the increased potential to develop diseases.”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“Pharmacologic treatments can reverse the disease process.”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“Surgical interventions will cure the disease.”</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“Controlling contributing factors may affect the progression of the disease.”</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 xml:space="preserve">The nurse is assessing a patient on </w:t>
      </w:r>
      <w:proofErr w:type="spellStart"/>
      <w:r>
        <w:rPr>
          <w:rFonts w:ascii="Times New Roman" w:hAnsi="Times New Roman" w:cs="Times New Roman"/>
          <w:color w:val="000000"/>
          <w:sz w:val="24"/>
          <w:szCs w:val="24"/>
        </w:rPr>
        <w:t>papaverine</w:t>
      </w:r>
      <w:proofErr w:type="spellEnd"/>
      <w:r>
        <w:rPr>
          <w:rFonts w:ascii="Times New Roman" w:hAnsi="Times New Roman" w:cs="Times New Roman"/>
          <w:color w:val="000000"/>
          <w:sz w:val="24"/>
          <w:szCs w:val="24"/>
        </w:rPr>
        <w:t xml:space="preserve"> therapy and notes tachycardia, which is a compensatory effect of which condition?</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Hypoventilation</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Hypotension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sympathetic stimulation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Adrenergic suppression</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23.</w:t>
      </w:r>
      <w:r>
        <w:rPr>
          <w:rFonts w:ascii="Times New Roman" w:hAnsi="Times New Roman" w:cs="Times New Roman"/>
          <w:color w:val="000000"/>
        </w:rPr>
        <w:tab/>
      </w:r>
      <w:r>
        <w:rPr>
          <w:rFonts w:ascii="Times New Roman" w:hAnsi="Times New Roman" w:cs="Times New Roman"/>
          <w:color w:val="000000"/>
          <w:sz w:val="24"/>
          <w:szCs w:val="24"/>
        </w:rPr>
        <w:t xml:space="preserve">When assessing a client recently prescribed </w:t>
      </w:r>
      <w:proofErr w:type="spellStart"/>
      <w:r>
        <w:rPr>
          <w:rFonts w:ascii="Times New Roman" w:hAnsi="Times New Roman" w:cs="Times New Roman"/>
          <w:color w:val="000000"/>
          <w:sz w:val="24"/>
          <w:szCs w:val="24"/>
        </w:rPr>
        <w:t>pentoxifylline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Trental</w:t>
      </w:r>
      <w:proofErr w:type="spellEnd"/>
      <w:r>
        <w:rPr>
          <w:rFonts w:ascii="Times New Roman" w:hAnsi="Times New Roman" w:cs="Times New Roman"/>
          <w:color w:val="000000"/>
          <w:sz w:val="24"/>
          <w:szCs w:val="24"/>
        </w:rPr>
        <w:t>), which medication will alert the nurse to monitor closely for adverse effects?</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Antilipemic</w:t>
            </w:r>
            <w:proofErr w:type="spellEnd"/>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Antihypertensive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Antibiotic</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Antipsychotic</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 xml:space="preserve">The nurse advises a patient taking </w:t>
      </w:r>
      <w:proofErr w:type="spellStart"/>
      <w:r>
        <w:rPr>
          <w:rFonts w:ascii="Times New Roman" w:hAnsi="Times New Roman" w:cs="Times New Roman"/>
          <w:color w:val="000000"/>
          <w:sz w:val="24"/>
          <w:szCs w:val="24"/>
        </w:rPr>
        <w:t>papaverine</w:t>
      </w:r>
      <w:proofErr w:type="spellEnd"/>
      <w:r>
        <w:rPr>
          <w:rFonts w:ascii="Times New Roman" w:hAnsi="Times New Roman" w:cs="Times New Roman"/>
          <w:color w:val="000000"/>
          <w:sz w:val="24"/>
          <w:szCs w:val="24"/>
        </w:rPr>
        <w:t xml:space="preserve"> to consult the health care provider or pharmacist before taking which over the counter (OTC) medication?</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Laxatives</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Cough and cold remedies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supplements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Acetaminophen</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 xml:space="preserve">A patient has recently been prescribed </w:t>
      </w:r>
      <w:proofErr w:type="spellStart"/>
      <w:r>
        <w:rPr>
          <w:rFonts w:ascii="Times New Roman" w:hAnsi="Times New Roman" w:cs="Times New Roman"/>
          <w:color w:val="000000"/>
          <w:sz w:val="24"/>
          <w:szCs w:val="24"/>
        </w:rPr>
        <w:t>cilostazol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Pletal</w:t>
      </w:r>
      <w:proofErr w:type="spellEnd"/>
      <w:r>
        <w:rPr>
          <w:rFonts w:ascii="Times New Roman" w:hAnsi="Times New Roman" w:cs="Times New Roman"/>
          <w:color w:val="000000"/>
          <w:sz w:val="24"/>
          <w:szCs w:val="24"/>
        </w:rPr>
        <w:t>). Which statement by the patient indicates that this medication is effective?</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less leg cramping when I walk.”</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pulse rate is more regular.”</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had fewer episodes of angina.”</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blood pressure has decreased.”</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 xml:space="preserve">The nurse has completed teaching to a patient recently prescribed </w:t>
      </w:r>
      <w:proofErr w:type="spellStart"/>
      <w:r>
        <w:rPr>
          <w:rFonts w:ascii="Times New Roman" w:hAnsi="Times New Roman" w:cs="Times New Roman"/>
          <w:color w:val="000000"/>
          <w:sz w:val="24"/>
          <w:szCs w:val="24"/>
        </w:rPr>
        <w:t>cilostazol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Pletal</w:t>
      </w:r>
      <w:proofErr w:type="spellEnd"/>
      <w:r>
        <w:rPr>
          <w:rFonts w:ascii="Times New Roman" w:hAnsi="Times New Roman" w:cs="Times New Roman"/>
          <w:color w:val="000000"/>
          <w:sz w:val="24"/>
          <w:szCs w:val="24"/>
        </w:rPr>
        <w:t>).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sit down if I feel lightheaded or faint.”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this medication helps my circulation, I will try to quit smoking.”</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“Grapefruit juice will increase the effects of this medication.”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“Diarrhea may occur but likely will stop with continued therapy.”</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 xml:space="preserve">The nurse observes a patient taking </w:t>
      </w:r>
      <w:proofErr w:type="spellStart"/>
      <w:r>
        <w:rPr>
          <w:rFonts w:ascii="Times New Roman" w:hAnsi="Times New Roman" w:cs="Times New Roman"/>
          <w:color w:val="000000"/>
          <w:sz w:val="24"/>
          <w:szCs w:val="24"/>
        </w:rPr>
        <w:t>papaverine</w:t>
      </w:r>
      <w:proofErr w:type="spellEnd"/>
      <w:r>
        <w:rPr>
          <w:rFonts w:ascii="Times New Roman" w:hAnsi="Times New Roman" w:cs="Times New Roman"/>
          <w:color w:val="000000"/>
          <w:sz w:val="24"/>
          <w:szCs w:val="24"/>
        </w:rPr>
        <w:t xml:space="preserve"> hydrochloride to be flushed and diaphoretic following the initial dose. The nurse’s best response is to:</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w:t>
            </w:r>
            <w:proofErr w:type="gramEnd"/>
            <w:r>
              <w:rPr>
                <w:rFonts w:ascii="Times New Roman" w:hAnsi="Times New Roman" w:cs="Times New Roman"/>
                <w:color w:val="000000"/>
                <w:sz w:val="24"/>
                <w:szCs w:val="24"/>
              </w:rPr>
              <w:t xml:space="preserve"> the next dose.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blood glucose.</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comfort measures.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immediately</w:t>
            </w:r>
            <w:proofErr w:type="gramEnd"/>
            <w:r>
              <w:rPr>
                <w:rFonts w:ascii="Times New Roman" w:hAnsi="Times New Roman" w:cs="Times New Roman"/>
                <w:color w:val="000000"/>
                <w:sz w:val="24"/>
                <w:szCs w:val="24"/>
              </w:rPr>
              <w:t xml:space="preserve"> notify the physician.</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is preparing to provide personal care to a patient with peripheral vascular disease. When providing foot care, the nurse will:</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the patient to a supine position.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feet moistened with lotion.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trim</w:t>
            </w:r>
            <w:proofErr w:type="gramEnd"/>
            <w:r>
              <w:rPr>
                <w:rFonts w:ascii="Times New Roman" w:hAnsi="Times New Roman" w:cs="Times New Roman"/>
                <w:color w:val="000000"/>
                <w:sz w:val="24"/>
                <w:szCs w:val="24"/>
              </w:rPr>
              <w:t xml:space="preserve"> toenails daily.</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change</w:t>
            </w:r>
            <w:proofErr w:type="gramEnd"/>
            <w:r>
              <w:rPr>
                <w:rFonts w:ascii="Times New Roman" w:hAnsi="Times New Roman" w:cs="Times New Roman"/>
                <w:color w:val="000000"/>
                <w:sz w:val="24"/>
                <w:szCs w:val="24"/>
              </w:rPr>
              <w:t xml:space="preserve"> socks daily.</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A trauma patient arrives in the emergency department via EMS. He is bleeding profusely. A medical alert bracelet indicates that he is on heparin therapy. The nurse will most likely administer which medication that counteracts the action of heparin?</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Warfarin sodium (Coumadin)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Enoxaparin (</w:t>
            </w:r>
            <w:proofErr w:type="spellStart"/>
            <w:r>
              <w:rPr>
                <w:rFonts w:ascii="Times New Roman" w:hAnsi="Times New Roman" w:cs="Times New Roman"/>
                <w:color w:val="000000"/>
                <w:sz w:val="24"/>
                <w:szCs w:val="24"/>
              </w:rPr>
              <w:t>Lovenox</w:t>
            </w:r>
            <w:proofErr w:type="spell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Protamine sulfate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K</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A patient receiving IV heparin therapy for a deep vein thrombosis (DVT) in his right calf asks why his calf remains painful, edematous, and warm to touch after 2 days of anticoagulant therapy. Which response by the nurse is most accurate?</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takes at least 3 days for the symptoms to resolve once the clot dissolves.”</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“Heparin does not dissolve blood clots, but neutralizes clotting factors, preventing extension of the clot and the possibility of it traveling elsewhere in your body.”</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report this to your health care provider because there may be a need to look at alternative treatments.”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“You appear anxious. The health care provider will eventually put you on </w:t>
            </w:r>
            <w:proofErr w:type="spellStart"/>
            <w:r>
              <w:rPr>
                <w:rFonts w:ascii="Times New Roman" w:hAnsi="Times New Roman" w:cs="Times New Roman"/>
                <w:color w:val="000000"/>
                <w:sz w:val="24"/>
                <w:szCs w:val="24"/>
              </w:rPr>
              <w:t>ticlopidine</w:t>
            </w:r>
            <w:proofErr w:type="spellEnd"/>
            <w:r>
              <w:rPr>
                <w:rFonts w:ascii="Times New Roman" w:hAnsi="Times New Roman" w:cs="Times New Roman"/>
                <w:color w:val="000000"/>
                <w:sz w:val="24"/>
                <w:szCs w:val="24"/>
              </w:rPr>
              <w:t>, which allows for an earlier discharge.”</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 xml:space="preserve">A patient is receiving IV heparin therapy. The </w:t>
      </w:r>
      <w:proofErr w:type="spellStart"/>
      <w:r>
        <w:rPr>
          <w:rFonts w:ascii="Times New Roman" w:hAnsi="Times New Roman" w:cs="Times New Roman"/>
          <w:color w:val="000000"/>
          <w:sz w:val="24"/>
          <w:szCs w:val="24"/>
        </w:rPr>
        <w:t>aPTT</w:t>
      </w:r>
      <w:proofErr w:type="spellEnd"/>
      <w:r>
        <w:rPr>
          <w:rFonts w:ascii="Times New Roman" w:hAnsi="Times New Roman" w:cs="Times New Roman"/>
          <w:color w:val="000000"/>
          <w:sz w:val="24"/>
          <w:szCs w:val="24"/>
        </w:rPr>
        <w:t xml:space="preserve"> is 90; the laboratory control is 30 seconds. Which nursing intervention is most accurate?</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in the nursing notes that these results are within therapeutic range.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Note the RBC count and wait for the health care provider to make the next round to discuss all laboratory values.</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Stop the heparin drip.</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the patient for signs and symptoms of decreased sensorium.</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Which is an accurate nursing action when administering subcutaneous enoxaparin, a low-molecular-weight heparin product?</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Expel the air bubble from the prefilled syringe.</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Leave the needle in place for 10 seconds after injection.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the medication into the deltoid muscle.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Massage the site after injection to increase absorption.</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 xml:space="preserve">A patient is receiving 1400 units of heparin/hour on an IV pump. The </w:t>
      </w:r>
      <w:proofErr w:type="spellStart"/>
      <w:r>
        <w:rPr>
          <w:rFonts w:ascii="Times New Roman" w:hAnsi="Times New Roman" w:cs="Times New Roman"/>
          <w:color w:val="000000"/>
          <w:sz w:val="24"/>
          <w:szCs w:val="24"/>
        </w:rPr>
        <w:t>aPTT</w:t>
      </w:r>
      <w:proofErr w:type="spellEnd"/>
      <w:r>
        <w:rPr>
          <w:rFonts w:ascii="Times New Roman" w:hAnsi="Times New Roman" w:cs="Times New Roman"/>
          <w:color w:val="000000"/>
          <w:sz w:val="24"/>
          <w:szCs w:val="24"/>
        </w:rPr>
        <w:t xml:space="preserve"> time is 54. The laboratory control is 25. Which action by the nurse is accurate?</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Bolus the patient with an additional 5000 units of heparin.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Stop the heparin immediately and notify the health care provider that the patient’s blood level is toxic.</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protamine sulfate stat.</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Continue with the prescribed rate.</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 xml:space="preserve">What is the rationale for administering </w:t>
      </w:r>
      <w:proofErr w:type="spellStart"/>
      <w:r>
        <w:rPr>
          <w:rFonts w:ascii="Times New Roman" w:hAnsi="Times New Roman" w:cs="Times New Roman"/>
          <w:color w:val="000000"/>
          <w:sz w:val="24"/>
          <w:szCs w:val="24"/>
        </w:rPr>
        <w:t>fibrinolytic</w:t>
      </w:r>
      <w:proofErr w:type="spellEnd"/>
      <w:r>
        <w:rPr>
          <w:rFonts w:ascii="Times New Roman" w:hAnsi="Times New Roman" w:cs="Times New Roman"/>
          <w:color w:val="000000"/>
          <w:sz w:val="24"/>
          <w:szCs w:val="24"/>
        </w:rPr>
        <w:t xml:space="preserve"> agents, such as streptokinase, within hours of the onset of myocardial infarction?</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Enhances myocardial oxygenation</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Lyses the blood clot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Promotes platelet aggregation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Inhibits clotting mechanisms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What is the mechanism of action of drugs used to treat thromboembolic disease?</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Dissolving clots and preventing formation of new clots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Making platelets more flexible and preventing formation of new clots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Causing vasodilation and increased blood flow</w:t>
            </w:r>
          </w:p>
        </w:tc>
      </w:tr>
      <w:tr w:rsidR="004A3C5D">
        <w:tc>
          <w:tcPr>
            <w:tcW w:w="360" w:type="dxa"/>
            <w:tcBorders>
              <w:top w:val="nil"/>
              <w:left w:val="nil"/>
              <w:bottom w:val="nil"/>
              <w:right w:val="nil"/>
            </w:tcBorders>
          </w:tcPr>
          <w:p w:rsidR="004A3C5D" w:rsidRDefault="004D7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Preventing platelet aggregation and inhibiting clot formation</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36.</w:t>
      </w:r>
      <w:r>
        <w:rPr>
          <w:rFonts w:ascii="Times New Roman" w:hAnsi="Times New Roman" w:cs="Times New Roman"/>
          <w:color w:val="000000"/>
        </w:rPr>
        <w:tab/>
      </w:r>
      <w:proofErr w:type="spellStart"/>
      <w:r>
        <w:rPr>
          <w:rFonts w:ascii="Times New Roman" w:hAnsi="Times New Roman" w:cs="Times New Roman"/>
          <w:color w:val="000000"/>
          <w:sz w:val="24"/>
          <w:szCs w:val="24"/>
        </w:rPr>
        <w:t>Dipyridamole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Persantine</w:t>
      </w:r>
      <w:proofErr w:type="spellEnd"/>
      <w:r>
        <w:rPr>
          <w:rFonts w:ascii="Times New Roman" w:hAnsi="Times New Roman" w:cs="Times New Roman"/>
          <w:color w:val="000000"/>
          <w:sz w:val="24"/>
          <w:szCs w:val="24"/>
        </w:rPr>
        <w:t>) has been used extensively in combination with warfarin to prevent the formation of thromboembolism after which type of event?</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Myocardial infarction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Transient ischemic attack</w:t>
            </w:r>
          </w:p>
        </w:tc>
      </w:tr>
      <w:tr w:rsidR="004A3C5D">
        <w:tc>
          <w:tcPr>
            <w:tcW w:w="360" w:type="dxa"/>
            <w:tcBorders>
              <w:top w:val="nil"/>
              <w:left w:val="nil"/>
              <w:bottom w:val="nil"/>
              <w:right w:val="nil"/>
            </w:tcBorders>
          </w:tcPr>
          <w:p w:rsidR="004A3C5D" w:rsidRDefault="00D709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Cardiac valve replacement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Heart transplant</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Which action will the nurse implement to decrease the risk of clot formation in an older patient on bed rest?</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peripheral pulses.</w:t>
            </w:r>
          </w:p>
        </w:tc>
      </w:tr>
      <w:tr w:rsidR="004A3C5D">
        <w:tc>
          <w:tcPr>
            <w:tcW w:w="360" w:type="dxa"/>
            <w:tcBorders>
              <w:top w:val="nil"/>
              <w:left w:val="nil"/>
              <w:bottom w:val="nil"/>
              <w:right w:val="nil"/>
            </w:tcBorders>
          </w:tcPr>
          <w:p w:rsidR="004A3C5D" w:rsidRDefault="002526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passive leg exercises.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 fluid intake.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Position pillows behind the knees.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is teaching a patient about dietary implications while on warfarin (Coumadin) therapy. Which salad is highest in vitamin K?</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Fruit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Pasta</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Potato</w:t>
            </w:r>
          </w:p>
        </w:tc>
      </w:tr>
      <w:tr w:rsidR="004A3C5D">
        <w:tc>
          <w:tcPr>
            <w:tcW w:w="360" w:type="dxa"/>
            <w:tcBorders>
              <w:top w:val="nil"/>
              <w:left w:val="nil"/>
              <w:bottom w:val="nil"/>
              <w:right w:val="nil"/>
            </w:tcBorders>
          </w:tcPr>
          <w:p w:rsidR="004A3C5D" w:rsidRDefault="002526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Spinach</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nurse has provided instruction to a patient recently prescribed warfarin (Coumadin). Which statement by the patient indicates to the nurse the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always wear a medical alert bracelet.”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check with my health care provider before I take any OTC medications.”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be careful when I use a knife or other sharp objects.”</w:t>
            </w:r>
          </w:p>
        </w:tc>
      </w:tr>
      <w:tr w:rsidR="004A3C5D">
        <w:tc>
          <w:tcPr>
            <w:tcW w:w="360" w:type="dxa"/>
            <w:tcBorders>
              <w:top w:val="nil"/>
              <w:left w:val="nil"/>
              <w:bottom w:val="nil"/>
              <w:right w:val="nil"/>
            </w:tcBorders>
          </w:tcPr>
          <w:p w:rsidR="004A3C5D" w:rsidRDefault="002C6A1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rinse my mouth with mouthwash instead of brushing my teeth.”</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Which symptom is indicative of bleeding in a patient taking warfarin (Coumadin)?</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Bradycardia</w:t>
            </w:r>
            <w:proofErr w:type="spellEnd"/>
          </w:p>
        </w:tc>
      </w:tr>
      <w:tr w:rsidR="004A3C5D">
        <w:tc>
          <w:tcPr>
            <w:tcW w:w="360" w:type="dxa"/>
            <w:tcBorders>
              <w:top w:val="nil"/>
              <w:left w:val="nil"/>
              <w:bottom w:val="nil"/>
              <w:right w:val="nil"/>
            </w:tcBorders>
          </w:tcPr>
          <w:p w:rsidR="004A3C5D" w:rsidRDefault="005A1A8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Petechiae</w:t>
            </w:r>
            <w:proofErr w:type="spellEnd"/>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urinary output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Dry skin</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is caring for a 27-year-old woman on the postpartum unit one day following a C section. To prevent clot formation, the nurse will:</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position</w:t>
            </w:r>
            <w:proofErr w:type="gramEnd"/>
            <w:r>
              <w:rPr>
                <w:rFonts w:ascii="Times New Roman" w:hAnsi="Times New Roman" w:cs="Times New Roman"/>
                <w:color w:val="000000"/>
                <w:sz w:val="24"/>
                <w:szCs w:val="24"/>
              </w:rPr>
              <w:t xml:space="preserve"> the patient with knees flexed.</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initiate</w:t>
            </w:r>
            <w:proofErr w:type="gramEnd"/>
            <w:r>
              <w:rPr>
                <w:rFonts w:ascii="Times New Roman" w:hAnsi="Times New Roman" w:cs="Times New Roman"/>
                <w:color w:val="000000"/>
                <w:sz w:val="24"/>
                <w:szCs w:val="24"/>
              </w:rPr>
              <w:t xml:space="preserve"> use of fitted thromboembolic disease deterrent (TED) stockings.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w:t>
            </w:r>
            <w:proofErr w:type="gramEnd"/>
            <w:r>
              <w:rPr>
                <w:rFonts w:ascii="Times New Roman" w:hAnsi="Times New Roman" w:cs="Times New Roman"/>
                <w:color w:val="000000"/>
                <w:sz w:val="24"/>
                <w:szCs w:val="24"/>
              </w:rPr>
              <w:t xml:space="preserve"> complete </w:t>
            </w:r>
            <w:proofErr w:type="spellStart"/>
            <w:r>
              <w:rPr>
                <w:rFonts w:ascii="Times New Roman" w:hAnsi="Times New Roman" w:cs="Times New Roman"/>
                <w:color w:val="000000"/>
                <w:sz w:val="24"/>
                <w:szCs w:val="24"/>
              </w:rPr>
              <w:t>bedrest</w:t>
            </w:r>
            <w:proofErr w:type="spell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2C04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implement</w:t>
            </w:r>
            <w:proofErr w:type="gramEnd"/>
            <w:r>
              <w:rPr>
                <w:rFonts w:ascii="Times New Roman" w:hAnsi="Times New Roman" w:cs="Times New Roman"/>
                <w:color w:val="000000"/>
                <w:sz w:val="24"/>
                <w:szCs w:val="24"/>
              </w:rPr>
              <w:t xml:space="preserve"> deep breathing and coughing exercises.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proofErr w:type="spellStart"/>
      <w:r>
        <w:rPr>
          <w:rFonts w:ascii="Times New Roman" w:hAnsi="Times New Roman" w:cs="Times New Roman"/>
          <w:color w:val="000000"/>
          <w:sz w:val="24"/>
          <w:szCs w:val="24"/>
        </w:rPr>
        <w:t>Rivaroxaban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Xarelto</w:t>
      </w:r>
      <w:proofErr w:type="spellEnd"/>
      <w:r>
        <w:rPr>
          <w:rFonts w:ascii="Times New Roman" w:hAnsi="Times New Roman" w:cs="Times New Roman"/>
          <w:color w:val="000000"/>
          <w:sz w:val="24"/>
          <w:szCs w:val="24"/>
        </w:rPr>
        <w:t>) is ordered on a patient following knee replacement surgery. When providing education on this medication to the patient, the nurse conveys that treatment will continue:</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only</w:t>
            </w:r>
            <w:proofErr w:type="gramEnd"/>
            <w:r>
              <w:rPr>
                <w:rFonts w:ascii="Times New Roman" w:hAnsi="Times New Roman" w:cs="Times New Roman"/>
                <w:color w:val="000000"/>
                <w:sz w:val="24"/>
                <w:szCs w:val="24"/>
              </w:rPr>
              <w:t xml:space="preserve"> while hospitalized.</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35 days </w:t>
            </w:r>
            <w:proofErr w:type="spellStart"/>
            <w:r>
              <w:rPr>
                <w:rFonts w:ascii="Times New Roman" w:hAnsi="Times New Roman" w:cs="Times New Roman"/>
                <w:color w:val="000000"/>
                <w:sz w:val="24"/>
                <w:szCs w:val="24"/>
              </w:rPr>
              <w:t>postsurgically</w:t>
            </w:r>
            <w:proofErr w:type="spell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3853A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12 days </w:t>
            </w:r>
            <w:proofErr w:type="spellStart"/>
            <w:r>
              <w:rPr>
                <w:rFonts w:ascii="Times New Roman" w:hAnsi="Times New Roman" w:cs="Times New Roman"/>
                <w:color w:val="000000"/>
                <w:sz w:val="24"/>
                <w:szCs w:val="24"/>
              </w:rPr>
              <w:t>postsurgically</w:t>
            </w:r>
            <w:proofErr w:type="spell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w:t>
            </w:r>
            <w:proofErr w:type="gramEnd"/>
            <w:r>
              <w:rPr>
                <w:rFonts w:ascii="Times New Roman" w:hAnsi="Times New Roman" w:cs="Times New Roman"/>
                <w:color w:val="000000"/>
                <w:sz w:val="24"/>
                <w:szCs w:val="24"/>
              </w:rPr>
              <w:t xml:space="preserve"> long as </w:t>
            </w:r>
            <w:proofErr w:type="spellStart"/>
            <w:r>
              <w:rPr>
                <w:rFonts w:ascii="Times New Roman" w:hAnsi="Times New Roman" w:cs="Times New Roman"/>
                <w:color w:val="000000"/>
                <w:sz w:val="24"/>
                <w:szCs w:val="24"/>
              </w:rPr>
              <w:t>creatinine</w:t>
            </w:r>
            <w:proofErr w:type="spellEnd"/>
            <w:r>
              <w:rPr>
                <w:rFonts w:ascii="Times New Roman" w:hAnsi="Times New Roman" w:cs="Times New Roman"/>
                <w:color w:val="000000"/>
                <w:sz w:val="24"/>
                <w:szCs w:val="24"/>
              </w:rPr>
              <w:t xml:space="preserve"> clearance is less than 30.</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Which drug will be administered to a patient being admitted with severe digoxin intoxication?</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Amiodarone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Cordarone</w:t>
            </w:r>
            <w:proofErr w:type="spell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Spironolactone (</w:t>
            </w:r>
            <w:proofErr w:type="spellStart"/>
            <w:r>
              <w:rPr>
                <w:rFonts w:ascii="Times New Roman" w:hAnsi="Times New Roman" w:cs="Times New Roman"/>
                <w:color w:val="000000"/>
                <w:sz w:val="24"/>
                <w:szCs w:val="24"/>
              </w:rPr>
              <w:t>Aldactone</w:t>
            </w:r>
            <w:proofErr w:type="spell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3853A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Digoxin immune Fab (</w:t>
            </w:r>
            <w:proofErr w:type="spellStart"/>
            <w:r>
              <w:rPr>
                <w:rFonts w:ascii="Times New Roman" w:hAnsi="Times New Roman" w:cs="Times New Roman"/>
                <w:color w:val="000000"/>
                <w:sz w:val="24"/>
                <w:szCs w:val="24"/>
              </w:rPr>
              <w:t>Digibind</w:t>
            </w:r>
            <w:proofErr w:type="spell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Digitalis glycoside</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3-year-old girl who has a congenital heart anomaly. The patient’s current medications include digoxin and furosemide (Lasix). The apical pulse rate is </w:t>
      </w:r>
      <w:proofErr w:type="gramStart"/>
      <w:r>
        <w:rPr>
          <w:rFonts w:ascii="Times New Roman" w:hAnsi="Times New Roman" w:cs="Times New Roman"/>
          <w:color w:val="000000"/>
          <w:sz w:val="24"/>
          <w:szCs w:val="24"/>
        </w:rPr>
        <w:t>100 beats/min</w:t>
      </w:r>
      <w:proofErr w:type="gramEnd"/>
      <w:r>
        <w:rPr>
          <w:rFonts w:ascii="Times New Roman" w:hAnsi="Times New Roman" w:cs="Times New Roman"/>
          <w:color w:val="000000"/>
          <w:sz w:val="24"/>
          <w:szCs w:val="24"/>
        </w:rPr>
        <w:t>. Which action will the nurse take?</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3853A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the medication.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the pediatric cardiologist for further orders.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Hold the digoxin.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Request that another unit nurse assess the child.</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 xml:space="preserve">An older adult male patient with long term heart failure has presented for an office visit. The nurse obtains information that he has recently begun taking St. John’s </w:t>
      </w:r>
      <w:proofErr w:type="spellStart"/>
      <w:r>
        <w:rPr>
          <w:rFonts w:ascii="Times New Roman" w:hAnsi="Times New Roman" w:cs="Times New Roman"/>
          <w:color w:val="000000"/>
          <w:sz w:val="24"/>
          <w:szCs w:val="24"/>
        </w:rPr>
        <w:t>wort</w:t>
      </w:r>
      <w:proofErr w:type="spellEnd"/>
      <w:r>
        <w:rPr>
          <w:rFonts w:ascii="Times New Roman" w:hAnsi="Times New Roman" w:cs="Times New Roman"/>
          <w:color w:val="000000"/>
          <w:sz w:val="24"/>
          <w:szCs w:val="24"/>
        </w:rPr>
        <w:t>. What results with the use of this herbal supplement?</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Digoxin toxicity</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Altered potassium electrolyte balance</w:t>
            </w:r>
          </w:p>
        </w:tc>
      </w:tr>
      <w:tr w:rsidR="004A3C5D">
        <w:tc>
          <w:tcPr>
            <w:tcW w:w="360" w:type="dxa"/>
            <w:tcBorders>
              <w:top w:val="nil"/>
              <w:left w:val="nil"/>
              <w:bottom w:val="nil"/>
              <w:right w:val="nil"/>
            </w:tcBorders>
          </w:tcPr>
          <w:p w:rsidR="004A3C5D" w:rsidRDefault="003853A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Reduced therapeutic benefits of digoxin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Enhanced digoxin effectiveness without producing toxicity</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The nurse is to administer digoxin to an 18 month old patient who weighs 16.5 lb. Guidelines for administration read as follows: 0.0075-0.010 mg/kg/day. Which is a safe medication dosage?</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0.05 mg</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0.12 mg</w:t>
            </w:r>
          </w:p>
        </w:tc>
      </w:tr>
      <w:tr w:rsidR="004A3C5D">
        <w:tc>
          <w:tcPr>
            <w:tcW w:w="360" w:type="dxa"/>
            <w:tcBorders>
              <w:top w:val="nil"/>
              <w:left w:val="nil"/>
              <w:bottom w:val="nil"/>
              <w:right w:val="nil"/>
            </w:tcBorders>
          </w:tcPr>
          <w:p w:rsidR="004A3C5D" w:rsidRDefault="003853A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0.074 mg</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0.75 mg</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nurse monitors a patient receiving digoxin closely for toxicity when which other medication is prescribed?</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Potassium supplements</w:t>
            </w:r>
          </w:p>
        </w:tc>
      </w:tr>
      <w:tr w:rsidR="004A3C5D">
        <w:tc>
          <w:tcPr>
            <w:tcW w:w="360" w:type="dxa"/>
            <w:tcBorders>
              <w:top w:val="nil"/>
              <w:left w:val="nil"/>
              <w:bottom w:val="nil"/>
              <w:right w:val="nil"/>
            </w:tcBorders>
          </w:tcPr>
          <w:p w:rsidR="004A3C5D" w:rsidRDefault="00F034A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Furosemide (Lasix)</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Acetylsalicylic acid (aspirin)</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Antibiotics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Which is the initial manifestation of digoxin toxicity in children?</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Hallucinations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Weakness</w:t>
            </w:r>
          </w:p>
        </w:tc>
      </w:tr>
      <w:tr w:rsidR="004A3C5D">
        <w:tc>
          <w:tcPr>
            <w:tcW w:w="360" w:type="dxa"/>
            <w:tcBorders>
              <w:top w:val="nil"/>
              <w:left w:val="nil"/>
              <w:bottom w:val="nil"/>
              <w:right w:val="nil"/>
            </w:tcBorders>
          </w:tcPr>
          <w:p w:rsidR="004A3C5D" w:rsidRDefault="00F034A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Atrial dysrhythmia</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Diuresis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Which agents stimulate the heart to increase the force of contractions, thereby increasing cardiac output?</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F034A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Inotropic</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Chronotropic</w:t>
            </w:r>
            <w:proofErr w:type="spellEnd"/>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Isotonic</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Isopropyl</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Which drug is used to obtain vasodilation in the treatment of chronic heart failure?</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ACTH</w:t>
            </w:r>
          </w:p>
        </w:tc>
      </w:tr>
      <w:tr w:rsidR="004A3C5D">
        <w:tc>
          <w:tcPr>
            <w:tcW w:w="360" w:type="dxa"/>
            <w:tcBorders>
              <w:top w:val="nil"/>
              <w:left w:val="nil"/>
              <w:bottom w:val="nil"/>
              <w:right w:val="nil"/>
            </w:tcBorders>
          </w:tcPr>
          <w:p w:rsidR="004A3C5D" w:rsidRDefault="00F034A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 inhibitors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ARBs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ANB agents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Which action of ACE inhibitors results in effective treatment of heart failure?</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afterload</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aldosterone</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preload</w:t>
            </w:r>
          </w:p>
        </w:tc>
      </w:tr>
      <w:tr w:rsidR="004A3C5D">
        <w:tc>
          <w:tcPr>
            <w:tcW w:w="360" w:type="dxa"/>
            <w:tcBorders>
              <w:top w:val="nil"/>
              <w:left w:val="nil"/>
              <w:bottom w:val="nil"/>
              <w:right w:val="nil"/>
            </w:tcBorders>
          </w:tcPr>
          <w:p w:rsidR="004A3C5D" w:rsidRDefault="00F034A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cardiac output</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 xml:space="preserve">The nurse is providing teaching to a patient with heart failure who has been prescribed </w:t>
      </w:r>
      <w:proofErr w:type="spellStart"/>
      <w:r>
        <w:rPr>
          <w:rFonts w:ascii="Times New Roman" w:hAnsi="Times New Roman" w:cs="Times New Roman"/>
          <w:color w:val="000000"/>
          <w:sz w:val="24"/>
          <w:szCs w:val="24"/>
        </w:rPr>
        <w:t>nifedipine</w:t>
      </w:r>
      <w:proofErr w:type="spellEnd"/>
      <w:r>
        <w:rPr>
          <w:rFonts w:ascii="Times New Roman" w:hAnsi="Times New Roman" w:cs="Times New Roman"/>
          <w:color w:val="000000"/>
          <w:sz w:val="24"/>
          <w:szCs w:val="24"/>
        </w:rPr>
        <w:t>, a calcium channel blocker. Which statement by the nurse is accurate?</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dilates your coronary arteries.”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will help your kidneys get rid of fluid.”</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reduces volume returning to your heart so it doesn’t overstretch.”</w:t>
            </w:r>
          </w:p>
        </w:tc>
      </w:tr>
      <w:tr w:rsidR="004A3C5D">
        <w:tc>
          <w:tcPr>
            <w:tcW w:w="360" w:type="dxa"/>
            <w:tcBorders>
              <w:top w:val="nil"/>
              <w:left w:val="nil"/>
              <w:bottom w:val="nil"/>
              <w:right w:val="nil"/>
            </w:tcBorders>
          </w:tcPr>
          <w:p w:rsidR="004A3C5D" w:rsidRDefault="00FB18D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reduces the resistance your heart has to pump against.”</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Which instruction by the nurse will be included when teaching an adult patient about digoxin (</w:t>
      </w:r>
      <w:proofErr w:type="spellStart"/>
      <w:r>
        <w:rPr>
          <w:rFonts w:ascii="Times New Roman" w:hAnsi="Times New Roman" w:cs="Times New Roman"/>
          <w:color w:val="000000"/>
          <w:sz w:val="24"/>
          <w:szCs w:val="24"/>
        </w:rPr>
        <w:t>Lanoxin</w:t>
      </w:r>
      <w:proofErr w:type="spellEnd"/>
      <w:r>
        <w:rPr>
          <w:rFonts w:ascii="Times New Roman" w:hAnsi="Times New Roman" w:cs="Times New Roman"/>
          <w:color w:val="000000"/>
          <w:sz w:val="24"/>
          <w:szCs w:val="24"/>
        </w:rPr>
        <w:t>) for management of heart failure?</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FB18D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“Report nausea and vomiting to your health care provider.”</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the amount of high potassium foods you eat.”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“Omit your dose of digoxin if your pulse is </w:t>
            </w:r>
            <w:proofErr w:type="gramStart"/>
            <w:r>
              <w:rPr>
                <w:rFonts w:ascii="Times New Roman" w:hAnsi="Times New Roman" w:cs="Times New Roman"/>
                <w:color w:val="000000"/>
                <w:sz w:val="24"/>
                <w:szCs w:val="24"/>
              </w:rPr>
              <w:t>60 beats/min</w:t>
            </w:r>
            <w:proofErr w:type="gramEnd"/>
            <w:r>
              <w:rPr>
                <w:rFonts w:ascii="Times New Roman" w:hAnsi="Times New Roman" w:cs="Times New Roman"/>
                <w:color w:val="000000"/>
                <w:sz w:val="24"/>
                <w:szCs w:val="24"/>
              </w:rPr>
              <w: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“Visual disturbances are common adverse effects.”</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Which nursing assessment is most important to determine fluid status for a patient with heart failure?</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Auscultation of lungs</w:t>
            </w:r>
          </w:p>
        </w:tc>
      </w:tr>
      <w:tr w:rsidR="004A3C5D">
        <w:tc>
          <w:tcPr>
            <w:tcW w:w="360" w:type="dxa"/>
            <w:tcBorders>
              <w:top w:val="nil"/>
              <w:left w:val="nil"/>
              <w:bottom w:val="nil"/>
              <w:right w:val="nil"/>
            </w:tcBorders>
          </w:tcPr>
          <w:p w:rsidR="004A3C5D" w:rsidRDefault="00FB18D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Daily weights</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Intake and output</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Measurement of abdominal girth</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A patient with altered cardiac function is being assessed by the nurse. When auscultating lung sounds, the nurse will assist this patient into a _ position.</w:t>
      </w:r>
    </w:p>
    <w:tbl>
      <w:tblPr>
        <w:tblW w:w="0" w:type="auto"/>
        <w:tblCellMar>
          <w:left w:w="45" w:type="dxa"/>
          <w:right w:w="45" w:type="dxa"/>
        </w:tblCellMar>
        <w:tblLook w:val="0000" w:firstRow="0" w:lastRow="0" w:firstColumn="0" w:lastColumn="0" w:noHBand="0" w:noVBand="0"/>
      </w:tblPr>
      <w:tblGrid>
        <w:gridCol w:w="365"/>
        <w:gridCol w:w="8100"/>
      </w:tblGrid>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prone </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supine </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Sims </w:t>
            </w:r>
          </w:p>
        </w:tc>
      </w:tr>
      <w:tr w:rsidR="004A3C5D">
        <w:tc>
          <w:tcPr>
            <w:tcW w:w="360" w:type="dxa"/>
            <w:tcBorders>
              <w:top w:val="nil"/>
              <w:left w:val="nil"/>
              <w:bottom w:val="nil"/>
              <w:right w:val="nil"/>
            </w:tcBorders>
          </w:tcPr>
          <w:p w:rsidR="004A3C5D" w:rsidRDefault="00FB18D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A3C5D">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Fowler’s </w:t>
            </w:r>
          </w:p>
        </w:tc>
      </w:tr>
    </w:tbl>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A3C5D" w:rsidRDefault="004A3C5D" w:rsidP="004A3C5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A3C5D" w:rsidRDefault="004A3C5D" w:rsidP="004A3C5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The nurse transcribes a new order for a daily diuretic on a patient diagnosed with congestive heart failure. The nurse will schedule this medication:</w:t>
      </w:r>
    </w:p>
    <w:tbl>
      <w:tblPr>
        <w:tblW w:w="0" w:type="auto"/>
        <w:tblCellMar>
          <w:left w:w="45" w:type="dxa"/>
          <w:right w:w="45" w:type="dxa"/>
        </w:tblCellMar>
        <w:tblLook w:val="0000" w:firstRow="0" w:lastRow="0" w:firstColumn="0" w:lastColumn="0" w:noHBand="0" w:noVBand="0"/>
      </w:tblPr>
      <w:tblGrid>
        <w:gridCol w:w="360"/>
        <w:gridCol w:w="8100"/>
      </w:tblGrid>
      <w:tr w:rsidR="004A3C5D">
        <w:tc>
          <w:tcPr>
            <w:tcW w:w="360" w:type="dxa"/>
            <w:tcBorders>
              <w:top w:val="nil"/>
              <w:left w:val="nil"/>
              <w:bottom w:val="nil"/>
              <w:right w:val="nil"/>
            </w:tcBorders>
          </w:tcPr>
          <w:p w:rsidR="004A3C5D" w:rsidRDefault="00FB18D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4A3C5D">
              <w:rPr>
                <w:rFonts w:ascii="Times New Roman" w:hAnsi="Times New Roman" w:cs="Times New Roman"/>
                <w:color w:val="000000"/>
              </w:rPr>
              <w:t>a.</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the morning.</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after</w:t>
            </w:r>
            <w:proofErr w:type="gramEnd"/>
            <w:r>
              <w:rPr>
                <w:rFonts w:ascii="Times New Roman" w:hAnsi="Times New Roman" w:cs="Times New Roman"/>
                <w:color w:val="000000"/>
                <w:sz w:val="24"/>
                <w:szCs w:val="24"/>
              </w:rPr>
              <w:t xml:space="preserve"> lunch.</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w:t>
            </w:r>
            <w:proofErr w:type="gramEnd"/>
            <w:r>
              <w:rPr>
                <w:rFonts w:ascii="Times New Roman" w:hAnsi="Times New Roman" w:cs="Times New Roman"/>
                <w:color w:val="000000"/>
                <w:sz w:val="24"/>
                <w:szCs w:val="24"/>
              </w:rPr>
              <w:t xml:space="preserve"> dinner.</w:t>
            </w:r>
          </w:p>
        </w:tc>
      </w:tr>
      <w:tr w:rsidR="004A3C5D">
        <w:tc>
          <w:tcPr>
            <w:tcW w:w="36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A3C5D" w:rsidRDefault="004A3C5D">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w:t>
            </w:r>
            <w:proofErr w:type="gramEnd"/>
            <w:r>
              <w:rPr>
                <w:rFonts w:ascii="Times New Roman" w:hAnsi="Times New Roman" w:cs="Times New Roman"/>
                <w:color w:val="000000"/>
                <w:sz w:val="24"/>
                <w:szCs w:val="24"/>
              </w:rPr>
              <w:t xml:space="preserve"> bedtime.</w:t>
            </w:r>
          </w:p>
        </w:tc>
      </w:tr>
    </w:tbl>
    <w:p w:rsidR="00C9277B" w:rsidRDefault="00C9277B"/>
    <w:sectPr w:rsidR="00C9277B"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C5D"/>
    <w:rsid w:val="002526BD"/>
    <w:rsid w:val="002C0492"/>
    <w:rsid w:val="002C6A12"/>
    <w:rsid w:val="002C793D"/>
    <w:rsid w:val="003853A6"/>
    <w:rsid w:val="003D7C2F"/>
    <w:rsid w:val="004405DB"/>
    <w:rsid w:val="004A3C5D"/>
    <w:rsid w:val="004D78A0"/>
    <w:rsid w:val="005A1A82"/>
    <w:rsid w:val="0083555A"/>
    <w:rsid w:val="00C9277B"/>
    <w:rsid w:val="00D1766A"/>
    <w:rsid w:val="00D709EA"/>
    <w:rsid w:val="00F034A7"/>
    <w:rsid w:val="00FB1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2505</Words>
  <Characters>14279</Characters>
  <Application>Microsoft Office Word</Application>
  <DocSecurity>0</DocSecurity>
  <Lines>118</Lines>
  <Paragraphs>33</Paragraphs>
  <ScaleCrop>false</ScaleCrop>
  <Company>Hewlett-Packard</Company>
  <LinksUpToDate>false</LinksUpToDate>
  <CharactersWithSpaces>16751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15</cp:revision>
  <dcterms:created xsi:type="dcterms:W3CDTF">2015-12-10T13:26:00Z</dcterms:created>
  <dcterms:modified xsi:type="dcterms:W3CDTF">2015-12-10T23:48:00Z</dcterms:modified>
</cp:coreProperties>
</file>